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4C1" w:rsidRDefault="00CF54C1">
      <w:pPr>
        <w:jc w:val="right"/>
        <w:rPr>
          <w:rFonts w:ascii="Times New Roman" w:hAnsi="Times New Roman"/>
        </w:rPr>
      </w:pPr>
    </w:p>
    <w:p w:rsidR="00CF54C1" w:rsidRDefault="00CF54C1">
      <w:pPr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CF54C1" w:rsidRDefault="004E5333">
      <w:pPr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Приложение № 1</w:t>
      </w:r>
    </w:p>
    <w:p w:rsidR="00CF54C1" w:rsidRDefault="004E5333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Совета депутатов Ордынского района Новосибирской области </w:t>
      </w:r>
    </w:p>
    <w:p w:rsidR="00CF54C1" w:rsidRDefault="004E5333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«Об исполнении бюджета Ордынского района Новосибирской области за 2022 год»</w:t>
      </w:r>
    </w:p>
    <w:p w:rsidR="00CF54C1" w:rsidRDefault="004E5333">
      <w:pPr>
        <w:jc w:val="right"/>
        <w:rPr>
          <w:rFonts w:ascii="Times New Roman" w:hAnsi="Times New Roman"/>
          <w:color w:val="000000"/>
          <w:spacing w:val="-7"/>
          <w:szCs w:val="28"/>
        </w:rPr>
      </w:pPr>
      <w:r>
        <w:rPr>
          <w:rFonts w:ascii="Times New Roman" w:hAnsi="Times New Roman"/>
          <w:color w:val="000000"/>
          <w:spacing w:val="-5"/>
          <w:szCs w:val="28"/>
        </w:rPr>
        <w:t xml:space="preserve">от ____________    года  </w:t>
      </w:r>
      <w:r>
        <w:rPr>
          <w:rFonts w:ascii="Times New Roman" w:hAnsi="Times New Roman"/>
          <w:color w:val="000000"/>
          <w:spacing w:val="-7"/>
          <w:szCs w:val="28"/>
        </w:rPr>
        <w:t>№ ______</w:t>
      </w:r>
    </w:p>
    <w:p w:rsidR="00CF54C1" w:rsidRDefault="00CF54C1">
      <w:pPr>
        <w:jc w:val="right"/>
        <w:rPr>
          <w:rFonts w:ascii="Times New Roman" w:hAnsi="Times New Roman"/>
          <w:sz w:val="20"/>
          <w:szCs w:val="20"/>
        </w:rPr>
      </w:pPr>
    </w:p>
    <w:p w:rsidR="00CF54C1" w:rsidRDefault="004E5333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Кассовое исполнение доходов бюджета Ордынского района Новосибирской области по кодам классификации доходов бюджетов за 2022 год</w:t>
      </w:r>
    </w:p>
    <w:p w:rsidR="00CF54C1" w:rsidRDefault="00CF54C1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4C1" w:rsidRDefault="004E533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тыс. рублей</w:t>
      </w:r>
    </w:p>
    <w:p w:rsidR="00CF54C1" w:rsidRDefault="00CF54C1">
      <w:pPr>
        <w:jc w:val="right"/>
        <w:rPr>
          <w:rFonts w:ascii="Times New Roman" w:hAnsi="Times New Roman"/>
        </w:rPr>
      </w:pPr>
    </w:p>
    <w:tbl>
      <w:tblPr>
        <w:tblW w:w="9923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245"/>
        <w:gridCol w:w="1701"/>
      </w:tblGrid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80808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20"/>
              </w:rPr>
              <w:t>1 00 00 000 00 0000 000;НАЛОГОВЫЕ И НЕНАЛОГОВЫЕ ДОХОДЫ</w:t>
            </w:r>
          </w:p>
        </w:tc>
        <w:tc>
          <w:tcPr>
            <w:tcW w:w="1701" w:type="dxa"/>
            <w:shd w:val="clear" w:color="808080" w:fill="8080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20"/>
              </w:rPr>
              <w:t xml:space="preserve">299 578,5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01 00 000 00 0000 000;НАЛОГИ НА ПРИБЫЛЬ, ДОХОДЫ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148 035,3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01 02 000 00 0000 000;Налог на доходы физических лиц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148 035,3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137 472,6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295,2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10102010012200110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(проценты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0,2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147,8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10102010014000110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190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10102020011000110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310,0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10102020012100110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0,6 </w:t>
            </w:r>
          </w:p>
        </w:tc>
      </w:tr>
      <w:tr w:rsidR="0035669F" w:rsidTr="0035669F">
        <w:trPr>
          <w:trHeight w:val="211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10102020013000110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10102030011000110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2 510,3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10102030012100110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47,7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10102030013000110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33,4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10102030014000110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10102040011000110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1 175,7 </w:t>
            </w:r>
          </w:p>
        </w:tc>
      </w:tr>
      <w:tr w:rsidR="0035669F" w:rsidTr="0035669F">
        <w:trPr>
          <w:trHeight w:val="211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10102050013000110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190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10102080011000110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6 038,6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10102080012100110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2,7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03 00 000 00 0000 000;НАЛОГИ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1 138,9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03 02 000 00 0000 000;Акцизы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1 138,9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100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10302231010000110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570,9 </w:t>
            </w:r>
          </w:p>
        </w:tc>
      </w:tr>
      <w:tr w:rsidR="0035669F" w:rsidTr="0035669F">
        <w:trPr>
          <w:trHeight w:val="190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10302241010000110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3,1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10302251010000110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630,4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10302261010000110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FF0000"/>
                <w:sz w:val="16"/>
              </w:rPr>
              <w:t>(65,5)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05 00 000 00 0000 000;НАЛОГИ НА СОВОКУПНЫЙ ДОХОД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63 737,2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05 01 000 00 0000 000;Налог,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43 812,3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10501011011000110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28 310,4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10501011012100110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397,5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10501011013000110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0,8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10501011014000110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1,9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10501021011000110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14 596,7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10501021012100110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367,0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10501021013000110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10501021014000110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82,5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10501050011000110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55,1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10501050012100110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10501050014000110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05 02 000 00 0000 000;Единый налог на вмененный доход для отдельных видов деятельности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67,5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10502010021000110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21,4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10502010022100110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33,8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10502010023000110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10502010024000110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10502020022100110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05 03 000 00 0000 000;Единый сельскохозяйственный налог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11 685,6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10503010011000110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11 574,8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10503010012100110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110,8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10503010013000110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FF0000"/>
                <w:sz w:val="16"/>
              </w:rPr>
              <w:t>(0,0)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10503010014000110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Единый сельскохозяйственный налог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05 04 000 00 0000 000;Налог,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8 171,8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10504020021000110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8 126,7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10504020022100110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45,0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10504020024000110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Налог, взимаемый в связи с применением патентной системы налогообложения, зачисляемый в бюджеты муниципальных районов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06 00 000 00 0000 000;НАЛОГИ НА ИМУЩЕСТВО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14 066,4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06 04 000 00 0000 000;Транспортный налог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14 066,4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1 277,6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28,5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10604011022200110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(проценты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10604011023000110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10604011024000110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организаций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10604012021000110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12 624,5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10604012022100110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физических лиц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134,9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10604012024000110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Транспортный налог с физических лиц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0,3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08 00 000 00 0000 000;ГОСУДАРСТВЕННАЯ ПОШЛИНА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6 942,6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C38C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  <w:r w:rsidR="004E5333"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08 03 000 00 0000 000;Государственная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6 847,6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10803010011050110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6 277,3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10803010011060110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570,3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10803010014000110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08 07 000 00 0000 000;Государственная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95,0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10807150011000110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Государственная   пошлина    за    выдачу разрешения   на    установку    рекламной конструкции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95,0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11 00 000 00 0000 000;ДОХОДЫ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19 830,2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11 05 000 00 0000 000;Доходы,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15 186,4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11105013050000120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14 224,1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11105013130000120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375,4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11105035050000120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435,8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11105075050000120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151,1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11 07 000 00 0000 000;Платежи от государственных и муниципальных унитарных предприятий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3 568,0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11107015050000120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3 568,0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11 09 000 00 0000 000;Прочие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1 075,7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11109045050000120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1 075,7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12 00 000 00 0000 000;ПЛАТЕЖИ ПРИ ПОЛЬЗОВАНИИ ПРИРОДНЫМИ РЕСУРСАМИ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2 077,4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12 01 000 00 0000 000;Плата за негативное воздействие на окружающую среду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2 077,4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048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11201010016000120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69,1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048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11201030012100120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сбросы загрязняющих веществ в водные объекты (пени по соответствующему платежу)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199,6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048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11201030016000120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1 808,6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048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11201041016000120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размещение отходов производства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13 00 000 00 0000 000;ДОХОДЫ ОТ ОКАЗАНИЯ ПЛАТНЫХ УСЛУГ И КОМПЕНСАЦИИ ЗАТРАТ ГОСУДАРСТВА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38 498,1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13 01 000 00 0000 000;Прочие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5 545,5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11301995050220130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C4AE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 получателями средств  бюджетов муниципальных районов (муниципальное казенное учреждение Ордынского района  Новосибирской области  «Социально-культурный центр Ордынского района»)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407,6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11301995050240130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C4AE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 бюджетов муниципальных районов (муниципальное казенное учреждение Ордынского района Новосибирской области «Комплексный центр социального обслуживания населения»)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5 079,1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11301995050501130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C4AE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 получателями средств  бюджетов муниципальных районов (муниципальное казенное учреждение Ордынского района Новосибирской области «Ордынский историко – художественный музей»)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50,2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11301995050510130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доходы от оказания платных услуг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>(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муниципальное казенное учреждение культуры Ордынского района Новосибирской области «Ордынская централизованная библиотечная система»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8,5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13 02 000 00 0000 000;Доходы от компенсации затрат государства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32 952,6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11302065050000130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2 043,8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11302995050000130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115,0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11302995050301130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4AED" w:rsidRPr="0035669F" w:rsidRDefault="004C4AED" w:rsidP="004C4AED">
            <w:pPr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области– Чернаковский детский сад «Теремок»)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4C4AED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482,5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11302995050302130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4AED" w:rsidRPr="0035669F" w:rsidRDefault="004C4AED" w:rsidP="004C4AED">
            <w:pPr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Березовская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4C4AED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310,3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11302995050303130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4AED" w:rsidRPr="0035669F" w:rsidRDefault="004C4AED" w:rsidP="004C4AED">
            <w:pPr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Усть-Луковская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4C4AED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431,6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C4AED" w:rsidRPr="0035669F">
              <w:rPr>
                <w:rFonts w:ascii="Arial" w:eastAsia="Arial" w:hAnsi="Arial" w:cs="Arial"/>
                <w:color w:val="000000"/>
                <w:sz w:val="16"/>
              </w:rPr>
              <w:t>11302995050304130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C4AED" w:rsidRPr="0035669F" w:rsidRDefault="004C4AED" w:rsidP="004C4AED">
            <w:pPr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– Красноярский детский сад «Кораблик»)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4AED" w:rsidRDefault="004C4AED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867,3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C4AE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Козихинская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447,5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– Вагайцевский детский сад «Солнышко»)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1 887,7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-   Новошарапский детский сад «Березка»)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870,1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11302995050308130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Пролетарская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674,1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11302995050309130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-  Новопичуговский детский сад «Золотой петушок»)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1 091,2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– Ордынский детский сад «Радуга»)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2 358,7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Кирзинская средняя общеобразовательная школа имени Героя Советского Союза В.М. Лыкова)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673,5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11302995050312130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учреждение Ордынского района Новосибирской области – Петровский детский сад «Улыбка»)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436,4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 учреждение  Ордынского района Новосибирской области Ордынский детский сад «Росинка»)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5 125,1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дошкольное образовательное  учреждение Ордынского района Новосибирской области – Ордынский детский сад «Ручеек»)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2 207,7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муниципальном казенном общеобразовательном учреждении Ордынского района Новосибирской области – Шайдуровская начальная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147,5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муниципальном казенном общеобразовательном учреждении Ордынского района Новосибирской области – Спиринская основная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104,8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11302995050318130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 муниципальном казенном общеобразовательном учреждении   Ордынского района Новосибирской области Устюжанинская средняя общеобразовательная школа имени Героя Советского Союза Я.М. Устюжанина)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141,1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11302995050319130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 муниципальном казенном общеобразовательном учреждении   Ордынского района Новосибирской области – Рогалевская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147,7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11302995050320130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 муниципальном казенном общеобразовательном учреждении   Ордынского района Новосибирской области - Верх-Алеусская средняя  общеобразовательная школа имени Героя Советского Союза Н.В. Некрасова)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189,0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11302995050321130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  муниципальном казенном общеобразовательном учреждении   Ордынского района Новосибирской области – Верх-Чикская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129,7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11302995050322130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E5333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 (группа общеразвивающей направленности при  муниципальном казенном общеобразовательном учреждении   Ордынского района Новосибирской области - Филипповская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244,3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  Ордынского района Новосибирской области  Устюжанинская средняя общеобразовательная школа имени Героя Советского Союза Я.М. Устюжанина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168,9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CC50FD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Верх-Чикская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253,2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CC50FD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  Ордынского района Новосибирской области - Верх-Алеусская средняя  общеобразовательная школа имени Героя Советского Союза Н.В. Некрасова)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148,7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E5440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Козихинская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305,1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Красноярская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232,6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widowControl w:val="0"/>
              <w:autoSpaceDE w:val="0"/>
              <w:autoSpaceDN w:val="0"/>
              <w:adjustRightInd w:val="0"/>
              <w:spacing w:line="257" w:lineRule="auto"/>
              <w:ind w:firstLine="0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Новошарапская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321,8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11302995050408130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 Новокузьминская основная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158,1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11302995050409130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- Новопичуговская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358,4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– Нижнекаменская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397,4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Пролетарская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380,2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11302995050412130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Шайдуровская начальная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14,4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Ордынская  средняя общеобразовательная школа №1 имени Героя Советского Союза А.Д. Гаранина)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183,9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-  Ордынская средняя общеобразовательная школа №2)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189,1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Ордынская средняя </w:t>
            </w: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общеобразовательная школа №3)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116,7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 – Вагайцевская средняя общеобразовательная школа имени  Н.Н. Медведева)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74,7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Березовская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351,6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11302995050418130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Кирзинская средняя общеобразовательная школа имени Героя Советского Союза В.М. Лыкова)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1 118,3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11302995050419130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F91C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муниципальных районов (муниципальное казенное  общеобразовательное учреждение Ордынского района Новосибирской области - Петровская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128,2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11302995050420130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widowControl w:val="0"/>
              <w:autoSpaceDE w:val="0"/>
              <w:autoSpaceDN w:val="0"/>
              <w:adjustRightInd w:val="0"/>
              <w:spacing w:line="257" w:lineRule="auto"/>
              <w:ind w:firstLine="0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Рогалевская 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423,0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11302995050421130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 учреждение Ордынского района Новосибирской области – Спиринская основная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134,1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11302995050423130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- Усть-Луковская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664,7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 общеобразовательное  учреждение Ордынского района Новосибирской области - Филипповская средняя общеобразовательная 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543,5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11302995050425130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Чингисская средняя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131,2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11302995050426130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– Чернаковская начальная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77,0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11302995050427130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общеобразовательное учреждение Ордынского района Новосибирской области  - Малоирменская основная общеобразовательная школа)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11302995050504130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F91CA4" w:rsidP="0035669F">
            <w:pPr>
              <w:spacing w:line="57" w:lineRule="atLeast"/>
            </w:pPr>
            <w:r w:rsidRPr="003566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 (Муниципальное казенное загородное стационарное учреждение Ордынского района Новосибирской области  отдыха и оздоровления детей Детский оздоровительный лагерь «Рассвет»)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4 942,9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14 00 000 00 0000 000;ДОХОДЫ ОТ ПРОДАЖИ МАТЕРИАЛЬНЫХ И НЕМАТЕРИАЛЬНЫХ АКТИВОВ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2 427,6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14 02 000 00 0000 000;Доходы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1 780,8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11402053050000410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1 780,8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14 06 000 00 0000 000;Доходы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646,8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11406013050000430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283,9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11406013130000430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159,5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11406025050000430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100,3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A4F14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11406313130000430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103,1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16 00 000 00 0000 000;ШТРАФЫ, САНКЦИИ, ВОЗМЕЩЕНИЕ УЩЕРБА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2 750,6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01 000 00 0000 000;Денежные взыскания (штрафы) за нарушение обязательных требований государственных стандартов, правил обязательной сертификации, нарушение требований нормативных документов по обеспечению единства измерений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668,6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023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11601053010000140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11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 xml:space="preserve">,8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22591F" w:rsidRPr="0035669F">
              <w:rPr>
                <w:rFonts w:ascii="Arial" w:eastAsia="Arial" w:hAnsi="Arial" w:cs="Arial"/>
                <w:color w:val="000000"/>
                <w:sz w:val="16"/>
              </w:rPr>
              <w:t>11601053010000140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Pr="0035669F" w:rsidRDefault="0022591F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11,0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11601063010000140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41</w:t>
            </w:r>
            <w:r w:rsidR="0022591F" w:rsidRPr="0035669F">
              <w:rPr>
                <w:rFonts w:ascii="Arial" w:eastAsia="Arial" w:hAnsi="Arial" w:cs="Arial"/>
                <w:color w:val="000000"/>
                <w:sz w:val="16"/>
              </w:rPr>
              <w:t>,8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023 11601063010000140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591F" w:rsidRPr="0035669F" w:rsidRDefault="0022591F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5,3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11601073010000140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35,2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11601074010000140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20,0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11601083010000140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57,7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22591F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11601113010000140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2,5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11601133010000140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3,0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11601143010000140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15,0 </w:t>
            </w:r>
          </w:p>
        </w:tc>
      </w:tr>
      <w:tr w:rsidR="0035669F" w:rsidTr="0035669F">
        <w:trPr>
          <w:trHeight w:val="16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11601153010000140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32,5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11601173010000140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12,7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11601193010000140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105,9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023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11601203010000140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4,2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03AB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162 </w:t>
            </w:r>
            <w:r w:rsidR="008503AB" w:rsidRPr="0035669F">
              <w:rPr>
                <w:rFonts w:ascii="Arial" w:eastAsia="Arial" w:hAnsi="Arial" w:cs="Arial"/>
                <w:color w:val="000000"/>
                <w:sz w:val="16"/>
              </w:rPr>
              <w:t>11601203010000140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03AB" w:rsidRDefault="008503AB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03AB" w:rsidRPr="0035669F" w:rsidRDefault="003B30B9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310,1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02 000 00 0000 000;Денежные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33,5 </w:t>
            </w:r>
          </w:p>
        </w:tc>
      </w:tr>
      <w:tr w:rsidR="0035669F" w:rsidTr="0035669F">
        <w:trPr>
          <w:trHeight w:val="37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11602010020202140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(административные штрафы, установленные Законом Новосибирской области от 14.02.2003 N 99-ОЗ "Об административных правонарушениях в Новосибирской области" и налагаемые административными комиссиями муниципальных районов Новосибирской области, городских округов Новосибирской области, городских и сельских поселений Новосибирской области, округов по районам города Новосибирска и районов города Новосибирска, не входящих в состав округов по районам города Новосибирска))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33,5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07 000 00 0000 000;Штрафы,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1 572,4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11607010050000140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5D6A37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527,4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11607090050000140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4E5333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1 045,0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10 000 00 0000 000;Денежные взыскания (штрафы) за нарушение законодательства Российской Федерации о государственном оборонном заказе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116,4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11610032050000140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80,0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11610123010051140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16,8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076 11610123010051140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Pr="0035669F" w:rsidRDefault="00D6004C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50,1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188 11610123010051140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Pr="0035669F" w:rsidRDefault="00D6004C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-32,0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182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11610129010000140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1,5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16 11 000 00 0000 000;Денежные взыскания (штрафы) за нарушение законодательства Российской Федерации об использовании атомной энергии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359,7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130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11611050010000140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35</w:t>
            </w:r>
            <w:r w:rsidR="00D6004C" w:rsidRPr="0035669F">
              <w:rPr>
                <w:rFonts w:ascii="Arial" w:eastAsia="Arial" w:hAnsi="Arial" w:cs="Arial"/>
                <w:color w:val="000000"/>
                <w:sz w:val="16"/>
              </w:rPr>
              <w:t>6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>,</w:t>
            </w:r>
            <w:r w:rsidR="00D6004C" w:rsidRPr="0035669F">
              <w:rPr>
                <w:rFonts w:ascii="Arial" w:eastAsia="Arial" w:hAnsi="Arial" w:cs="Arial"/>
                <w:color w:val="000000"/>
                <w:sz w:val="16"/>
              </w:rPr>
              <w:t>4</w:t>
            </w: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>081 11611050010000140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Default="00D6004C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004C" w:rsidRPr="0035669F" w:rsidRDefault="00D6004C" w:rsidP="0035669F">
            <w:pPr>
              <w:spacing w:line="57" w:lineRule="atLeast"/>
              <w:jc w:val="right"/>
              <w:rPr>
                <w:rFonts w:ascii="Arial" w:eastAsia="Arial" w:hAnsi="Arial" w:cs="Arial"/>
                <w:color w:val="000000"/>
                <w:sz w:val="16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3,3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1 17 00 000 00 0000 000;ПРОЧИЕ НЕНАЛОГОВЫЕ ДОХОДЫ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74,3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17 01 000 00 0000 000;Невыясненные поступления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11701050050000180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1 17 05 000 00 0000 000;Прочие неналоговые доходы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74,3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11705050050000180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74,3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808080" w:fill="80808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20"/>
              </w:rPr>
              <w:t>2 00 00 000 00 0000 000;БЕЗВОЗМЕЗДНЫЕ ПОСТУПЛЕНИЯ</w:t>
            </w:r>
          </w:p>
        </w:tc>
        <w:tc>
          <w:tcPr>
            <w:tcW w:w="1701" w:type="dxa"/>
            <w:shd w:val="clear" w:color="808080" w:fill="80808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20"/>
              </w:rPr>
              <w:t xml:space="preserve">2 084 698,2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02 00 000 00 0000 000;БЕЗВОЗМЕЗДНЫЕ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2 086 730,7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15 000 00 0000 000;Дотации на выравнивание бюджетной обеспеченности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125 296,6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20215001050000150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125 296,6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20 000 00 0000 000;Субсидии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52 904,1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20220077050000150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2 473,2 </w:t>
            </w:r>
          </w:p>
        </w:tc>
      </w:tr>
      <w:tr w:rsidR="0035669F" w:rsidTr="0035669F">
        <w:trPr>
          <w:trHeight w:val="127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20220216050000150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50 430,9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25 000 00 0000 000;Субсидии бюджетам муниципальных округов на обеспечение развития системы межведомственного электронного взаимодействия на территориях субъектов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442 674,5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20225169050000150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5D6A37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13 661,0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20225228050000150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2B1A25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2 571,0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20225243050000150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295 629,9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20225299050000150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61,2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20225304050000150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17 007,9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20225467050000150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1 177,2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20225519050000150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569,2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20225527050000150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20225555050000150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15 214,1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20225750050000150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96 783,1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29 000 00 0000 000;Субсидии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597 615,9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20229999050000150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597 615,9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30 000 00 0000 000;Субвенции бюджетам бюджетной системы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705 479,1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20230024050000150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705 479,1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35 000 00 0000 000;Субвенции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80 900,8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884BE3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20235082050000150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884BE3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35669F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детей)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77 988,2 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3B30B9" w:rsidP="0035669F">
            <w:pPr>
              <w:spacing w:line="57" w:lineRule="atLeast"/>
              <w:rPr>
                <w:highlight w:val="yellow"/>
              </w:rPr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20235118050000150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Pr="0035669F" w:rsidRDefault="006404A4" w:rsidP="0035669F">
            <w:pPr>
              <w:spacing w:line="57" w:lineRule="atLeast"/>
              <w:rPr>
                <w:rFonts w:ascii="Arial" w:hAnsi="Arial" w:cs="Arial"/>
                <w:sz w:val="16"/>
                <w:szCs w:val="16"/>
              </w:rPr>
            </w:pPr>
            <w:r w:rsidRPr="006404A4">
              <w:rPr>
                <w:rFonts w:ascii="Arial" w:hAnsi="Arial"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bookmarkStart w:id="0" w:name="_GoBack"/>
            <w:bookmarkEnd w:id="0"/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2 790,4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20235120050000150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122,1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40 000 00 0000 000;Иные межбюджетные трансферты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942,2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20240014050000150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942,2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45 000 00 0000 000;Межбюджетные трансферты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29 992,2 </w:t>
            </w:r>
          </w:p>
        </w:tc>
      </w:tr>
      <w:tr w:rsidR="0035669F" w:rsidTr="0035669F">
        <w:trPr>
          <w:trHeight w:val="106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20245303050000150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29 992,2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02 49 000 00 0000 000;Межбюджетные трансферты, передаваемые бюджетам, за счет средств резервного фонда Президента Российской Федерации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50 925,4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20249999050000150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50 925,4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04 00 000 00 0000 000;БЕЗВОЗМЕЗДНЫЕ ПОСТУПЛЕНИЯ ОТ НЕГОСУДАРСТВЕННЫХ ОРГАНИЗАЦИЙ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2 289,0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04 05 000 00 0000 000;Безвозмездные перечисления в бюджеты городских округов от негосударственных организаций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2 289,0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20405010050000150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2 089,0 </w:t>
            </w:r>
          </w:p>
        </w:tc>
      </w:tr>
      <w:tr w:rsidR="0035669F" w:rsidTr="0035669F">
        <w:trPr>
          <w:trHeight w:val="49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20405099050000150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200,0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08 00 000 00 0000 000;ПЕРЕЧИСЛЕНИЯ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 08 05 000 00 0000 000;Перечисления  из  бюджетов  муниципальных районов (в бюджеты муниципальных районов) для   осуществления   возврата   (зачета) излишне уплаченных или излишне взысканных сумм налогов, сборов и иных  платежей,  а также сумм процентов  за  </w:t>
            </w: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lastRenderedPageBreak/>
              <w:t>несвоевременное осуществление    такого        возврата и процентов,   начисленных    на    излишне взысканные суммы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lastRenderedPageBreak/>
              <w:t> </w:t>
            </w:r>
          </w:p>
        </w:tc>
      </w:tr>
      <w:tr w:rsidR="0035669F" w:rsidTr="0035669F">
        <w:trPr>
          <w:trHeight w:val="148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20805000050000150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 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18 00 000 00 0000 000;ДОХОДЫ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 xml:space="preserve">4 227,9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18 60 000 00 0000 000;Доходы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4 227,9 </w:t>
            </w:r>
          </w:p>
        </w:tc>
      </w:tr>
      <w:tr w:rsidR="0035669F" w:rsidTr="0035669F">
        <w:trPr>
          <w:trHeight w:val="85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21860010050000150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4 227,9 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0C0C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19 00 000 00 0000 000;ВОЗВРАТ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shd w:val="clear" w:color="C0C0C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FF0000"/>
                <w:sz w:val="18"/>
              </w:rPr>
              <w:t>(8 549,4)</w:t>
            </w:r>
          </w:p>
        </w:tc>
      </w:tr>
      <w:tr w:rsidR="0035669F" w:rsidTr="0035669F">
        <w:trPr>
          <w:trHeight w:val="495"/>
        </w:trPr>
        <w:tc>
          <w:tcPr>
            <w:tcW w:w="8222" w:type="dxa"/>
            <w:gridSpan w:val="2"/>
            <w:shd w:val="clear" w:color="CCFFCC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2 19 60 000 00 0000 000;Возврат прочих остатков субсидий, субвенций и иных межбюджетных трансфертов, имеющих целевое назначение, прошлых лет из бюджетов внутригородских муниципальных образований городов федерального значения</w:t>
            </w:r>
          </w:p>
        </w:tc>
        <w:tc>
          <w:tcPr>
            <w:tcW w:w="1701" w:type="dxa"/>
            <w:shd w:val="clear" w:color="CCFFCC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FF0000"/>
                <w:sz w:val="16"/>
              </w:rPr>
              <w:t>(8 549,4)</w:t>
            </w:r>
          </w:p>
        </w:tc>
      </w:tr>
      <w:tr w:rsidR="0035669F" w:rsidTr="0035669F">
        <w:trPr>
          <w:trHeight w:val="645"/>
        </w:trPr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3B30B9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 xml:space="preserve">444 </w:t>
            </w:r>
            <w:r w:rsidR="004E5333" w:rsidRPr="0035669F">
              <w:rPr>
                <w:rFonts w:ascii="Arial" w:eastAsia="Arial" w:hAnsi="Arial" w:cs="Arial"/>
                <w:color w:val="000000"/>
                <w:sz w:val="16"/>
              </w:rPr>
              <w:t>21960010050000150</w:t>
            </w:r>
          </w:p>
        </w:tc>
        <w:tc>
          <w:tcPr>
            <w:tcW w:w="52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color w:val="000000"/>
                <w:sz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color w:val="FF0000"/>
                <w:sz w:val="16"/>
              </w:rPr>
              <w:t>(8 549,4)</w:t>
            </w:r>
          </w:p>
        </w:tc>
      </w:tr>
      <w:tr w:rsidR="0035669F" w:rsidTr="0035669F">
        <w:trPr>
          <w:trHeight w:val="255"/>
        </w:trPr>
        <w:tc>
          <w:tcPr>
            <w:tcW w:w="29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54C1" w:rsidRDefault="004E5333" w:rsidP="0035669F">
            <w:pPr>
              <w:spacing w:line="57" w:lineRule="atLeast"/>
            </w:pPr>
            <w:r w:rsidRPr="0035669F">
              <w:rPr>
                <w:rFonts w:ascii="Arial" w:eastAsia="Arial" w:hAnsi="Arial" w:cs="Arial"/>
                <w:b/>
                <w:color w:val="000000"/>
                <w:sz w:val="16"/>
              </w:rPr>
              <w:t>Всего доходов:</w:t>
            </w:r>
          </w:p>
        </w:tc>
        <w:tc>
          <w:tcPr>
            <w:tcW w:w="524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54C1" w:rsidRDefault="00CF54C1" w:rsidP="0035669F">
            <w:pPr>
              <w:spacing w:line="57" w:lineRule="atLeast"/>
            </w:pPr>
          </w:p>
        </w:tc>
        <w:tc>
          <w:tcPr>
            <w:tcW w:w="170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54C1" w:rsidRDefault="004E5333" w:rsidP="0035669F">
            <w:pPr>
              <w:spacing w:line="57" w:lineRule="atLeast"/>
              <w:jc w:val="right"/>
            </w:pPr>
            <w:r w:rsidRPr="0035669F">
              <w:rPr>
                <w:rFonts w:ascii="Arial" w:eastAsia="Arial" w:hAnsi="Arial" w:cs="Arial"/>
                <w:b/>
                <w:color w:val="000000"/>
                <w:sz w:val="18"/>
              </w:rPr>
              <w:t>2 384 276,6</w:t>
            </w:r>
          </w:p>
        </w:tc>
      </w:tr>
    </w:tbl>
    <w:p w:rsidR="00CF54C1" w:rsidRDefault="00CF54C1">
      <w:pPr>
        <w:jc w:val="right"/>
        <w:rPr>
          <w:rFonts w:ascii="Times New Roman" w:hAnsi="Times New Roman"/>
        </w:rPr>
      </w:pPr>
    </w:p>
    <w:p w:rsidR="00325E1B" w:rsidRDefault="00325E1B" w:rsidP="00325E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5E1B" w:rsidRDefault="00325E1B" w:rsidP="00325E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5E1B" w:rsidRPr="00325E1B" w:rsidRDefault="00325E1B" w:rsidP="00325E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5E1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Ордынского района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325E1B">
        <w:rPr>
          <w:rFonts w:ascii="Times New Roman" w:eastAsia="Times New Roman" w:hAnsi="Times New Roman"/>
          <w:sz w:val="24"/>
          <w:szCs w:val="24"/>
          <w:lang w:eastAsia="ru-RU"/>
        </w:rPr>
        <w:t xml:space="preserve">  О.А. Орел</w:t>
      </w:r>
    </w:p>
    <w:p w:rsidR="00325E1B" w:rsidRPr="00325E1B" w:rsidRDefault="00325E1B" w:rsidP="00325E1B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5E1B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325E1B" w:rsidRPr="00325E1B" w:rsidRDefault="00325E1B" w:rsidP="00325E1B">
      <w:pPr>
        <w:ind w:firstLine="0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25E1B" w:rsidRDefault="00325E1B">
      <w:pPr>
        <w:jc w:val="right"/>
        <w:rPr>
          <w:rFonts w:ascii="Times New Roman" w:hAnsi="Times New Roman"/>
        </w:rPr>
      </w:pPr>
    </w:p>
    <w:sectPr w:rsidR="00325E1B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69F" w:rsidRDefault="0035669F">
      <w:r>
        <w:separator/>
      </w:r>
    </w:p>
  </w:endnote>
  <w:endnote w:type="continuationSeparator" w:id="0">
    <w:p w:rsidR="0035669F" w:rsidRDefault="0035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69F" w:rsidRDefault="0035669F">
      <w:r>
        <w:separator/>
      </w:r>
    </w:p>
  </w:footnote>
  <w:footnote w:type="continuationSeparator" w:id="0">
    <w:p w:rsidR="0035669F" w:rsidRDefault="003566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4C1"/>
    <w:rsid w:val="0022591F"/>
    <w:rsid w:val="002B1A25"/>
    <w:rsid w:val="002F1E07"/>
    <w:rsid w:val="00325E1B"/>
    <w:rsid w:val="0035669F"/>
    <w:rsid w:val="003B30B9"/>
    <w:rsid w:val="003C38CC"/>
    <w:rsid w:val="0041409E"/>
    <w:rsid w:val="004C4AED"/>
    <w:rsid w:val="004E5333"/>
    <w:rsid w:val="0054629C"/>
    <w:rsid w:val="005D6A37"/>
    <w:rsid w:val="005E207C"/>
    <w:rsid w:val="006404A4"/>
    <w:rsid w:val="006B3CF9"/>
    <w:rsid w:val="008503AB"/>
    <w:rsid w:val="00884BE3"/>
    <w:rsid w:val="008A4F14"/>
    <w:rsid w:val="00CB32CF"/>
    <w:rsid w:val="00CC50FD"/>
    <w:rsid w:val="00CF2812"/>
    <w:rsid w:val="00CF54C1"/>
    <w:rsid w:val="00D6004C"/>
    <w:rsid w:val="00F91CA4"/>
    <w:rsid w:val="00FE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E03D6-9A74-4463-9674-60DAABBA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1EE2-8CA4-4FA6-BF4A-CC74F523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15</Pages>
  <Words>7783</Words>
  <Characters>44364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Ряснянская Светлана Юрьевна</dc:creator>
  <cp:lastModifiedBy>Пользователь</cp:lastModifiedBy>
  <cp:revision>58</cp:revision>
  <cp:lastPrinted>2023-03-28T05:07:00Z</cp:lastPrinted>
  <dcterms:created xsi:type="dcterms:W3CDTF">2015-03-18T10:14:00Z</dcterms:created>
  <dcterms:modified xsi:type="dcterms:W3CDTF">2023-04-12T09:33:00Z</dcterms:modified>
  <cp:version>1048576</cp:version>
</cp:coreProperties>
</file>